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F747" w14:textId="13F930AE" w:rsidR="00DE3EA1" w:rsidRDefault="00DE3EA1" w:rsidP="00DE3EA1">
      <w:pPr>
        <w:tabs>
          <w:tab w:val="left" w:pos="6130"/>
        </w:tabs>
        <w:jc w:val="center"/>
        <w:rPr>
          <w:b/>
          <w:bCs/>
          <w:sz w:val="28"/>
          <w:szCs w:val="28"/>
        </w:rPr>
      </w:pPr>
      <w:r>
        <w:rPr>
          <w:noProof/>
        </w:rPr>
        <w:drawing>
          <wp:inline distT="0" distB="0" distL="0" distR="0" wp14:anchorId="64B51F45" wp14:editId="19921340">
            <wp:extent cx="2145030" cy="619125"/>
            <wp:effectExtent l="0" t="0" r="7620" b="9525"/>
            <wp:docPr id="1092143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5030" cy="619125"/>
                    </a:xfrm>
                    <a:prstGeom prst="rect">
                      <a:avLst/>
                    </a:prstGeom>
                    <a:noFill/>
                    <a:ln>
                      <a:noFill/>
                    </a:ln>
                  </pic:spPr>
                </pic:pic>
              </a:graphicData>
            </a:graphic>
          </wp:inline>
        </w:drawing>
      </w:r>
    </w:p>
    <w:p w14:paraId="593BF662" w14:textId="77777777" w:rsidR="00DE3EA1" w:rsidRDefault="00DE3EA1" w:rsidP="00DE3EA1">
      <w:pPr>
        <w:tabs>
          <w:tab w:val="left" w:pos="6130"/>
        </w:tabs>
        <w:jc w:val="center"/>
        <w:rPr>
          <w:b/>
          <w:bCs/>
          <w:sz w:val="28"/>
          <w:szCs w:val="28"/>
        </w:rPr>
      </w:pPr>
    </w:p>
    <w:p w14:paraId="3CC54C41" w14:textId="5B45CE4B" w:rsidR="000378F6" w:rsidRPr="000B4899" w:rsidRDefault="000378F6" w:rsidP="000378F6">
      <w:pPr>
        <w:tabs>
          <w:tab w:val="left" w:pos="6130"/>
        </w:tabs>
        <w:jc w:val="both"/>
        <w:rPr>
          <w:sz w:val="28"/>
          <w:szCs w:val="28"/>
        </w:rPr>
      </w:pPr>
      <w:r w:rsidRPr="000B4899">
        <w:rPr>
          <w:b/>
          <w:bCs/>
          <w:sz w:val="28"/>
          <w:szCs w:val="28"/>
        </w:rPr>
        <w:t>Release of movable/immovable property documents to legal heirs of the deceased borrower</w:t>
      </w:r>
      <w:r>
        <w:rPr>
          <w:b/>
          <w:bCs/>
          <w:sz w:val="28"/>
          <w:szCs w:val="28"/>
        </w:rPr>
        <w:t>.</w:t>
      </w:r>
    </w:p>
    <w:p w14:paraId="780B40A3" w14:textId="77777777" w:rsidR="000378F6" w:rsidRPr="000B4899" w:rsidRDefault="000378F6" w:rsidP="000378F6">
      <w:pPr>
        <w:tabs>
          <w:tab w:val="left" w:pos="6130"/>
        </w:tabs>
        <w:jc w:val="both"/>
      </w:pPr>
      <w:r w:rsidRPr="000B4899">
        <w:t>In the unfortunate event of death of an individual who has created a mortgage/ pledge in favour of the Manappuram Finance Ltd. for securing credit facilities, the</w:t>
      </w:r>
      <w:r>
        <w:t xml:space="preserve"> underlying securities and related </w:t>
      </w:r>
      <w:r w:rsidRPr="000B4899">
        <w:t>documents will be released to the legal heirs upon closure of the liabilities and after obtaining an application along with KYC documents, death certificate of the borrower and heirship certificate. The legal heirs should give a joint discharge to the company. The deceased borrower should not have any outstanding liability to the company either as principal borrower or joint borrower or surety. The legal heirs of the deceased mortgagor shall approach the branch concerned of the company for release of the documents/property, by completing the procedures as stated above.</w:t>
      </w:r>
    </w:p>
    <w:p w14:paraId="62BBA40D" w14:textId="77777777" w:rsidR="000378F6" w:rsidRPr="000B4899" w:rsidRDefault="000378F6" w:rsidP="000378F6">
      <w:pPr>
        <w:tabs>
          <w:tab w:val="left" w:pos="6130"/>
        </w:tabs>
        <w:jc w:val="both"/>
      </w:pPr>
    </w:p>
    <w:p w14:paraId="539163DC" w14:textId="77777777" w:rsidR="000378F6" w:rsidRPr="000B4899" w:rsidRDefault="000378F6" w:rsidP="000378F6">
      <w:pPr>
        <w:tabs>
          <w:tab w:val="left" w:pos="6130"/>
        </w:tabs>
        <w:jc w:val="both"/>
      </w:pPr>
    </w:p>
    <w:p w14:paraId="464E262C" w14:textId="77777777" w:rsidR="00E2690E" w:rsidRDefault="00E2690E" w:rsidP="000378F6">
      <w:pPr>
        <w:jc w:val="both"/>
      </w:pPr>
    </w:p>
    <w:sectPr w:rsidR="00E26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6"/>
    <w:rsid w:val="000378F6"/>
    <w:rsid w:val="00171D3D"/>
    <w:rsid w:val="00213D78"/>
    <w:rsid w:val="00311C91"/>
    <w:rsid w:val="007E4F73"/>
    <w:rsid w:val="00A8439C"/>
    <w:rsid w:val="00DE3EA1"/>
    <w:rsid w:val="00DF57EE"/>
    <w:rsid w:val="00E26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CB44"/>
  <w15:chartTrackingRefBased/>
  <w15:docId w15:val="{5EC6327B-6D2A-4B78-9D2D-81C78D8F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F6"/>
  </w:style>
  <w:style w:type="paragraph" w:styleId="Heading1">
    <w:name w:val="heading 1"/>
    <w:basedOn w:val="Normal"/>
    <w:next w:val="Normal"/>
    <w:link w:val="Heading1Char"/>
    <w:uiPriority w:val="9"/>
    <w:qFormat/>
    <w:rsid w:val="00037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6"/>
    <w:rPr>
      <w:rFonts w:eastAsiaTheme="majorEastAsia" w:cstheme="majorBidi"/>
      <w:color w:val="272727" w:themeColor="text1" w:themeTint="D8"/>
    </w:rPr>
  </w:style>
  <w:style w:type="paragraph" w:styleId="Title">
    <w:name w:val="Title"/>
    <w:basedOn w:val="Normal"/>
    <w:next w:val="Normal"/>
    <w:link w:val="TitleChar"/>
    <w:uiPriority w:val="10"/>
    <w:qFormat/>
    <w:rsid w:val="00037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6"/>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6"/>
    <w:rPr>
      <w:i/>
      <w:iCs/>
      <w:color w:val="404040" w:themeColor="text1" w:themeTint="BF"/>
    </w:rPr>
  </w:style>
  <w:style w:type="paragraph" w:styleId="ListParagraph">
    <w:name w:val="List Paragraph"/>
    <w:basedOn w:val="Normal"/>
    <w:uiPriority w:val="34"/>
    <w:qFormat/>
    <w:rsid w:val="000378F6"/>
    <w:pPr>
      <w:ind w:left="720"/>
      <w:contextualSpacing/>
    </w:pPr>
  </w:style>
  <w:style w:type="character" w:styleId="IntenseEmphasis">
    <w:name w:val="Intense Emphasis"/>
    <w:basedOn w:val="DefaultParagraphFont"/>
    <w:uiPriority w:val="21"/>
    <w:qFormat/>
    <w:rsid w:val="000378F6"/>
    <w:rPr>
      <w:i/>
      <w:iCs/>
      <w:color w:val="0F4761" w:themeColor="accent1" w:themeShade="BF"/>
    </w:rPr>
  </w:style>
  <w:style w:type="paragraph" w:styleId="IntenseQuote">
    <w:name w:val="Intense Quote"/>
    <w:basedOn w:val="Normal"/>
    <w:next w:val="Normal"/>
    <w:link w:val="IntenseQuoteChar"/>
    <w:uiPriority w:val="30"/>
    <w:qFormat/>
    <w:rsid w:val="00037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6"/>
    <w:rPr>
      <w:i/>
      <w:iCs/>
      <w:color w:val="0F4761" w:themeColor="accent1" w:themeShade="BF"/>
    </w:rPr>
  </w:style>
  <w:style w:type="character" w:styleId="IntenseReference">
    <w:name w:val="Intense Reference"/>
    <w:basedOn w:val="DefaultParagraphFont"/>
    <w:uiPriority w:val="32"/>
    <w:qFormat/>
    <w:rsid w:val="00037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PAVITHRA R</dc:creator>
  <cp:keywords/>
  <dc:description/>
  <cp:lastModifiedBy>PAVITHRA R</cp:lastModifiedBy>
  <cp:revision>4</cp:revision>
  <dcterms:created xsi:type="dcterms:W3CDTF">2025-01-22T10:18:00Z</dcterms:created>
  <dcterms:modified xsi:type="dcterms:W3CDTF">2025-02-04T03:37:00Z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2025-01-22T10:19:03Z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d2b874cc-1a29-490b-b266-f5d3b8c98fa8</vt:lpwstr>
  </property>
  <property fmtid="{D5CDD505-2E9C-101B-9397-08002B2CF9AE}" pid="8" name="MSIP_Label_afe68139-55fe-47ac-b111-1b5dc606246f_ContentBits">
    <vt:lpwstr>0</vt:lpwstr>
  </property>
</Properties>
</file>